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3" w:rsidRDefault="00B57D73" w:rsidP="00B57D73">
      <w:pPr>
        <w:ind w:firstLineChars="200" w:firstLine="643"/>
        <w:rPr>
          <w:rStyle w:val="a5"/>
          <w:rFonts w:ascii="仿宋" w:eastAsia="仿宋" w:hAnsi="仿宋" w:cs="宋体"/>
          <w:b w:val="0"/>
          <w:sz w:val="32"/>
          <w:szCs w:val="32"/>
        </w:rPr>
      </w:pPr>
      <w:r>
        <w:rPr>
          <w:rStyle w:val="a5"/>
          <w:rFonts w:ascii="仿宋" w:eastAsia="仿宋" w:hAnsi="仿宋" w:cs="宋体" w:hint="eastAsia"/>
          <w:sz w:val="32"/>
          <w:szCs w:val="32"/>
        </w:rPr>
        <w:t>附件1：</w:t>
      </w:r>
    </w:p>
    <w:p w:rsidR="00B57D73" w:rsidRDefault="00B57D73" w:rsidP="00B57D73">
      <w:pPr>
        <w:spacing w:line="360" w:lineRule="auto"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第五届中国创新创业大赛河南赛区</w:t>
      </w:r>
    </w:p>
    <w:p w:rsidR="00B57D73" w:rsidRDefault="00B57D73" w:rsidP="00B57D73">
      <w:pPr>
        <w:spacing w:line="360" w:lineRule="auto"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暨“河南省科技创业雏鹰大赛”</w:t>
      </w:r>
      <w:r>
        <w:rPr>
          <w:rFonts w:ascii="黑体" w:eastAsia="黑体" w:hAnsi="黑体" w:cs="宋体"/>
          <w:bCs/>
          <w:sz w:val="36"/>
          <w:szCs w:val="36"/>
        </w:rPr>
        <w:t xml:space="preserve"> </w:t>
      </w:r>
    </w:p>
    <w:p w:rsidR="00B57D73" w:rsidRDefault="00B57D73" w:rsidP="00B57D73">
      <w:pPr>
        <w:spacing w:line="360" w:lineRule="auto"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优秀企业奖拟获奖名单</w:t>
      </w:r>
    </w:p>
    <w:p w:rsidR="00B57D73" w:rsidRDefault="00B57D73" w:rsidP="00B57D73">
      <w:pPr>
        <w:spacing w:line="360" w:lineRule="auto"/>
        <w:rPr>
          <w:rFonts w:ascii="黑体" w:eastAsia="黑体" w:hAnsi="黑体" w:cs="宋体" w:hint="eastAsia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4439"/>
        <w:gridCol w:w="3902"/>
      </w:tblGrid>
      <w:tr w:rsidR="00B57D73" w:rsidTr="00342F40">
        <w:trPr>
          <w:trHeight w:val="540"/>
          <w:tblHeader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企业名称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</w:tr>
      <w:tr w:rsidR="00B57D73" w:rsidTr="00342F40">
        <w:trPr>
          <w:trHeight w:val="540"/>
        </w:trPr>
        <w:tc>
          <w:tcPr>
            <w:tcW w:w="9075" w:type="dxa"/>
            <w:gridSpan w:val="3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一等奖</w:t>
            </w:r>
          </w:p>
        </w:tc>
      </w:tr>
      <w:tr w:rsidR="00B57D73" w:rsidTr="00342F40">
        <w:trPr>
          <w:trHeight w:val="881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河南省皓泽电子有限公司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A28</w:t>
            </w:r>
            <w:r>
              <w:rPr>
                <w:rFonts w:hint="eastAsia"/>
                <w:sz w:val="20"/>
                <w:szCs w:val="20"/>
              </w:rPr>
              <w:t>超薄自动化</w:t>
            </w:r>
            <w:r>
              <w:rPr>
                <w:rFonts w:hint="eastAsia"/>
                <w:sz w:val="20"/>
                <w:szCs w:val="20"/>
              </w:rPr>
              <w:t>13M/16M AF</w:t>
            </w:r>
            <w:r>
              <w:rPr>
                <w:rFonts w:hint="eastAsia"/>
                <w:sz w:val="20"/>
                <w:szCs w:val="20"/>
              </w:rPr>
              <w:t>驱动马达</w:t>
            </w:r>
          </w:p>
        </w:tc>
      </w:tr>
      <w:tr w:rsidR="00B57D73" w:rsidTr="00342F40">
        <w:trPr>
          <w:trHeight w:val="540"/>
        </w:trPr>
        <w:tc>
          <w:tcPr>
            <w:tcW w:w="9075" w:type="dxa"/>
            <w:gridSpan w:val="3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二等奖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北京拓博尔轨道维护技术有限公司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钢轨铣磨机器人智能装备项目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平顶山金晶生物科技股份有限公司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双联法生产可溶性大豆多糖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洛阳德平科技股份有限公司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智能化管道焊接机器人关键技术开发与应用</w:t>
            </w:r>
          </w:p>
        </w:tc>
      </w:tr>
      <w:tr w:rsidR="00B57D73" w:rsidTr="00342F40">
        <w:trPr>
          <w:trHeight w:val="540"/>
        </w:trPr>
        <w:tc>
          <w:tcPr>
            <w:tcW w:w="9075" w:type="dxa"/>
            <w:gridSpan w:val="3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许昌德通振动搅拌技术有限公司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高性能振动搅拌成套装备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洛阳睿兆微电子科技有限公司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高速宽带载波芯片</w:t>
            </w:r>
            <w:r>
              <w:rPr>
                <w:rFonts w:hint="eastAsia"/>
                <w:sz w:val="20"/>
                <w:szCs w:val="20"/>
              </w:rPr>
              <w:t>PLCSN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洛阳涧光特种装备股份有限公司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硫磺湿法造粒成套装置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4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安阳市德智尚智能科技有限公司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汽车高速爆胎全自动监测和救助项目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郑州点读电子科技有限公司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咿啦看书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shd w:val="clear" w:color="auto" w:fill="auto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4439" w:type="dxa"/>
            <w:shd w:val="clear" w:color="000000" w:fill="FFFFFF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河南卫华机械工程研究院有限公司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超大型海工起重机关键技术研究</w:t>
            </w:r>
          </w:p>
        </w:tc>
      </w:tr>
      <w:tr w:rsidR="00B57D73" w:rsidTr="00342F40">
        <w:trPr>
          <w:trHeight w:val="540"/>
        </w:trPr>
        <w:tc>
          <w:tcPr>
            <w:tcW w:w="9075" w:type="dxa"/>
            <w:gridSpan w:val="3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优秀奖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郑州一刻软件科技有限公司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一刻足球</w:t>
            </w:r>
          </w:p>
        </w:tc>
      </w:tr>
      <w:tr w:rsidR="00B57D73" w:rsidTr="00342F40">
        <w:trPr>
          <w:trHeight w:val="761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河南特拍科技有限公司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三弟在线</w:t>
            </w:r>
          </w:p>
        </w:tc>
      </w:tr>
      <w:tr w:rsidR="00B57D73" w:rsidTr="00342F40">
        <w:trPr>
          <w:trHeight w:val="635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郑州伟尚电子科技有限公司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来听智能照明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河南清水环保大数据有限公司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循环冷却水自动精细化管理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河南嘉禾智慧农业科技有限公司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智慧农业互联网云生态技术服务平台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河南兴发生物科技有限公司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双酶法制备葡萄糖酸钠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河南银金达新材料股份有限公司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功能型聚酯热收缩薄膜的研制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河南省大地合金股份有限公司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加工</w:t>
            </w:r>
            <w:r>
              <w:rPr>
                <w:rFonts w:hint="eastAsia"/>
                <w:sz w:val="20"/>
                <w:szCs w:val="20"/>
              </w:rPr>
              <w:t>PCB</w:t>
            </w:r>
            <w:r>
              <w:rPr>
                <w:rFonts w:hint="eastAsia"/>
                <w:sz w:val="20"/>
                <w:szCs w:val="20"/>
              </w:rPr>
              <w:t>钻头用</w:t>
            </w:r>
            <w:r>
              <w:rPr>
                <w:rFonts w:hint="eastAsia"/>
                <w:sz w:val="20"/>
                <w:szCs w:val="20"/>
              </w:rPr>
              <w:t>0.6mm</w:t>
            </w:r>
            <w:r>
              <w:rPr>
                <w:rFonts w:hint="eastAsia"/>
                <w:sz w:val="20"/>
                <w:szCs w:val="20"/>
              </w:rPr>
              <w:t>直径超细硬质合金棒材项目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洛阳高精机械制造有限公司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0-1</w:t>
            </w:r>
            <w:r>
              <w:rPr>
                <w:rFonts w:hint="eastAsia"/>
                <w:sz w:val="20"/>
                <w:szCs w:val="20"/>
              </w:rPr>
              <w:t>级轴承滚子精磨超精关键技术及工序装备研究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郑州悉知信息科技股份有限公司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世界工厂网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焦作飞鸿安全玻璃有限公司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节能环保镀膜印刷钢化玻璃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shd w:val="clear" w:color="auto" w:fill="auto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439" w:type="dxa"/>
            <w:shd w:val="clear" w:color="000000" w:fill="FFFFFF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郑州本格计算机科技有限公司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HOLOGRAM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河南博雅之道电子商务有限公司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爱便利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河南创力新能源科技股份有限公司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新能源电动车用新型少维护铁镍蓄电池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河南万杰智能科技股份有限公司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智能鲜湿面条机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shd w:val="clear" w:color="auto" w:fill="auto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439" w:type="dxa"/>
            <w:shd w:val="clear" w:color="000000" w:fill="FFFFFF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新乡市宇航滤器机械有限公司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新型安全气囊过滤器（钢板网台阶型）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河南汉工机械再制造技术有限公司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机械再制造关键技术及产业化应用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新乡市昂尼斯特仪器设备有限公司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多媒体设备及仪器在线行业垂直门户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郑州修车人电子商务有限公司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修车人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洛阳愿景科技有限公司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摄像直读远传水表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洛阳新能轴承制造有限公司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风电变桨轴承可靠性研究与风险预防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斯丹德科技股份有限公司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美嘟嘟神器吸管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舞钢神州重工金属复合材料有限公司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大幅面爆炸焊接金属复合材料关键技术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鲁山县万通通机械制造有限公司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粮食真菌毒素消减装备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河南开云信息技术有限公司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开云健康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安阳市三水科技有限公司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编织覆膜软水管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洛阳泰斯特探伤技术有限公司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基于工业</w:t>
            </w:r>
            <w:r>
              <w:rPr>
                <w:rFonts w:hint="eastAsia"/>
                <w:sz w:val="20"/>
                <w:szCs w:val="20"/>
              </w:rPr>
              <w:t>4.0</w:t>
            </w:r>
            <w:r>
              <w:rPr>
                <w:rFonts w:hint="eastAsia"/>
                <w:sz w:val="20"/>
                <w:szCs w:val="20"/>
              </w:rPr>
              <w:t>的互联网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大数据云计算的智能信息平台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河南德艺电子商务有限责任公司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中国铁合金现货网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深圳壹零后信息技术有限公司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壹零后智慧养老云平台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洛阳同铸电子科技有限公司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潜望式光学变焦镜头模组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凯盾洛阳职能科技有限公司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海洋环境探测机器人研制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安钢自动化软件股份有限公司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全自动自主计量系统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河南省澳斯迪环保机械有限责任公司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生活垃圾自动化联合分选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郑州埃文计算机科技有限公司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超高精度互联网用户（</w:t>
            </w:r>
            <w:r>
              <w:rPr>
                <w:rFonts w:hint="eastAsia"/>
                <w:sz w:val="20"/>
                <w:szCs w:val="20"/>
              </w:rPr>
              <w:t>IP</w:t>
            </w:r>
            <w:r>
              <w:rPr>
                <w:rFonts w:hint="eastAsia"/>
                <w:sz w:val="20"/>
                <w:szCs w:val="20"/>
              </w:rPr>
              <w:t>地址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实时定位系统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郑州市新玉源机械工业有限公司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金属陶瓷程控调节球阀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洛阳华燃石化科技有限公司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复合燃料油及气泡雾化油枪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洛阳中伽网络科技有限公司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瑜伽网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安阳睿恒数控机床股份有限公司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高精密数控轧辊车床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4439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洛阳先控科技有限公司</w:t>
            </w:r>
          </w:p>
        </w:tc>
        <w:tc>
          <w:tcPr>
            <w:tcW w:w="3902" w:type="dxa"/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先控科技智能优化调合系统</w:t>
            </w:r>
          </w:p>
        </w:tc>
      </w:tr>
      <w:tr w:rsidR="00B57D73" w:rsidTr="00342F40">
        <w:trPr>
          <w:trHeight w:val="5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焦作天元精密光学实验室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（普通合伙）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73" w:rsidRDefault="00B57D73" w:rsidP="00342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精密、超精密微型透镜制造设备及工艺</w:t>
            </w:r>
          </w:p>
        </w:tc>
      </w:tr>
    </w:tbl>
    <w:p w:rsidR="004358AB" w:rsidRDefault="00B57D73" w:rsidP="00D31D50">
      <w:pPr>
        <w:spacing w:line="220" w:lineRule="atLeast"/>
      </w:pPr>
      <w:r>
        <w:rPr>
          <w:rFonts w:ascii="黑体" w:eastAsia="黑体" w:hAnsi="黑体" w:cs="宋体"/>
          <w:bCs/>
          <w:sz w:val="36"/>
          <w:szCs w:val="36"/>
        </w:rPr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F4" w:rsidRDefault="001241F4" w:rsidP="00B57D73">
      <w:pPr>
        <w:spacing w:after="0"/>
      </w:pPr>
      <w:r>
        <w:separator/>
      </w:r>
    </w:p>
  </w:endnote>
  <w:endnote w:type="continuationSeparator" w:id="0">
    <w:p w:rsidR="001241F4" w:rsidRDefault="001241F4" w:rsidP="00B57D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F4" w:rsidRDefault="001241F4" w:rsidP="00B57D73">
      <w:pPr>
        <w:spacing w:after="0"/>
      </w:pPr>
      <w:r>
        <w:separator/>
      </w:r>
    </w:p>
  </w:footnote>
  <w:footnote w:type="continuationSeparator" w:id="0">
    <w:p w:rsidR="001241F4" w:rsidRDefault="001241F4" w:rsidP="00B57D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41F4"/>
    <w:rsid w:val="00323B43"/>
    <w:rsid w:val="003D37D8"/>
    <w:rsid w:val="00426133"/>
    <w:rsid w:val="004358AB"/>
    <w:rsid w:val="00743A10"/>
    <w:rsid w:val="008B7726"/>
    <w:rsid w:val="00B57D7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D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D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D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D73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B57D7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2016-09-07T09:24:00Z</dcterms:modified>
</cp:coreProperties>
</file>